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2C5" w:rsidRPr="0096050A" w:rsidRDefault="009772C5" w:rsidP="009772C5">
      <w:pPr>
        <w:spacing w:line="276" w:lineRule="auto"/>
        <w:jc w:val="both"/>
        <w:rPr>
          <w:b/>
        </w:rPr>
      </w:pPr>
      <w:bookmarkStart w:id="0" w:name="Adresse1"/>
      <w:bookmarkStart w:id="1" w:name="_GoBack"/>
      <w:bookmarkEnd w:id="1"/>
      <w:r w:rsidRPr="0096050A">
        <w:rPr>
          <w:b/>
        </w:rPr>
        <w:t>Prüfverfahren</w:t>
      </w:r>
      <w:r w:rsidR="00166745">
        <w:rPr>
          <w:b/>
        </w:rPr>
        <w:t xml:space="preserve"> für Vermessungsinstrumente im Liegenschaftskataster</w:t>
      </w:r>
    </w:p>
    <w:p w:rsidR="009772C5" w:rsidRPr="006C0B19" w:rsidRDefault="009772C5" w:rsidP="009772C5">
      <w:pPr>
        <w:pStyle w:val="Flietext"/>
        <w:spacing w:line="276" w:lineRule="auto"/>
      </w:pPr>
    </w:p>
    <w:p w:rsidR="009772C5" w:rsidRPr="005D666E" w:rsidRDefault="005D666E" w:rsidP="005D666E">
      <w:pPr>
        <w:jc w:val="both"/>
        <w:rPr>
          <w:rFonts w:eastAsia="Times New Roman"/>
          <w:b/>
          <w:i/>
          <w:szCs w:val="24"/>
          <w:lang w:eastAsia="de-DE"/>
        </w:rPr>
      </w:pPr>
      <w:r w:rsidRPr="005D666E">
        <w:rPr>
          <w:rFonts w:eastAsia="Times New Roman"/>
          <w:b/>
          <w:i/>
          <w:szCs w:val="24"/>
          <w:lang w:eastAsia="de-DE"/>
        </w:rPr>
        <w:t xml:space="preserve">1 </w:t>
      </w:r>
      <w:r w:rsidR="009772C5" w:rsidRPr="005D666E">
        <w:rPr>
          <w:rFonts w:eastAsia="Times New Roman"/>
          <w:b/>
          <w:i/>
          <w:szCs w:val="24"/>
          <w:lang w:eastAsia="de-DE"/>
        </w:rPr>
        <w:t xml:space="preserve"> Prüfverfahren für Tachymeter</w:t>
      </w:r>
    </w:p>
    <w:p w:rsidR="009772C5" w:rsidRPr="00CE2D1F" w:rsidRDefault="009772C5" w:rsidP="009772C5">
      <w:pPr>
        <w:pStyle w:val="Flietext"/>
        <w:spacing w:line="276" w:lineRule="auto"/>
        <w:rPr>
          <w:u w:val="single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5D666E">
        <w:rPr>
          <w:szCs w:val="24"/>
        </w:rPr>
        <w:t>1.1</w:t>
      </w:r>
      <w:r>
        <w:rPr>
          <w:szCs w:val="24"/>
        </w:rPr>
        <w:t xml:space="preserve"> </w:t>
      </w:r>
      <w:r w:rsidR="009772C5" w:rsidRPr="005D666E">
        <w:rPr>
          <w:szCs w:val="24"/>
        </w:rPr>
        <w:t>Beobachtungs- und Verwaltungsdaten</w:t>
      </w:r>
    </w:p>
    <w:p w:rsidR="009772C5" w:rsidRPr="005D666E" w:rsidRDefault="009772C5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5D666E">
        <w:rPr>
          <w:szCs w:val="24"/>
        </w:rPr>
        <w:t>(1</w:t>
      </w:r>
      <w:r>
        <w:rPr>
          <w:szCs w:val="24"/>
        </w:rPr>
        <w:t xml:space="preserve">) </w:t>
      </w:r>
      <w:r w:rsidR="009772C5" w:rsidRPr="005D666E">
        <w:rPr>
          <w:szCs w:val="24"/>
        </w:rPr>
        <w:t>Für die Bearbeitung und Auswertung der Prüfmessungen ist die Erfassung von Beobachtungs- und Verwaltungsdaten notwendig. Im Einzelnen ergeben sich die zu erfassenden Angaben aus den Datenfeldern in der Web-Anwendung TAROT-online.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(2) </w:t>
      </w:r>
      <w:r w:rsidR="009772C5">
        <w:rPr>
          <w:szCs w:val="24"/>
        </w:rPr>
        <w:t>Folgende Verwaltungsdaten sind zu erfassen: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850"/>
      </w:tblGrid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Prüffeld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Datum der Messung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Wetter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Vermessungsstelle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Beobachter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Auswerter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Instrumententyp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Instrumentennummer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Reflektorbezeichnungen</w:t>
            </w:r>
            <w:proofErr w:type="spellEnd"/>
          </w:p>
        </w:tc>
      </w:tr>
    </w:tbl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(3) </w:t>
      </w:r>
      <w:r w:rsidR="009772C5">
        <w:rPr>
          <w:szCs w:val="24"/>
        </w:rPr>
        <w:t>Folgende Beobachtungsdaten sind zu erfassen:</w:t>
      </w:r>
    </w:p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850"/>
      </w:tblGrid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Horizontalrichtungen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Zenitwinkel</w:t>
            </w:r>
            <w:proofErr w:type="spellEnd"/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Distanzen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Punktnummern der jeweiligen Stand- und Zielpunkte</w:t>
            </w:r>
          </w:p>
        </w:tc>
      </w:tr>
    </w:tbl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(4) </w:t>
      </w:r>
      <w:r w:rsidR="009772C5">
        <w:rPr>
          <w:szCs w:val="24"/>
        </w:rPr>
        <w:t xml:space="preserve">Vor der Auswertung sind die gemessenen Horizontalrichtungen und </w:t>
      </w:r>
      <w:proofErr w:type="spellStart"/>
      <w:r w:rsidR="009772C5">
        <w:rPr>
          <w:szCs w:val="24"/>
        </w:rPr>
        <w:t>Zenitwinkel</w:t>
      </w:r>
      <w:proofErr w:type="spellEnd"/>
      <w:r w:rsidR="009772C5">
        <w:rPr>
          <w:szCs w:val="24"/>
        </w:rPr>
        <w:t xml:space="preserve"> bezüglich der systematischen Fehler zu korrigieren.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>Die gemessenen Schrägdistanzen sind hinsichtlich meteorologischer Einflüsse und der Instrumentenfehler zu verbessern. Die Nullpunktkorrektion kann vor der Prü</w:t>
      </w:r>
      <w:r>
        <w:rPr>
          <w:szCs w:val="24"/>
        </w:rPr>
        <w:t>f</w:t>
      </w:r>
      <w:r>
        <w:rPr>
          <w:szCs w:val="24"/>
        </w:rPr>
        <w:t>messung durch eine geeignete Messungsanordnung bestimmt werden. Nullpunktko</w:t>
      </w:r>
      <w:r>
        <w:rPr>
          <w:szCs w:val="24"/>
        </w:rPr>
        <w:t>r</w:t>
      </w:r>
      <w:r>
        <w:rPr>
          <w:szCs w:val="24"/>
        </w:rPr>
        <w:t>rektion und Maßstabskorrektion können anschließend schon am Instrument zur Ve</w:t>
      </w:r>
      <w:r>
        <w:rPr>
          <w:szCs w:val="24"/>
        </w:rPr>
        <w:t>r</w:t>
      </w:r>
      <w:r>
        <w:rPr>
          <w:szCs w:val="24"/>
        </w:rPr>
        <w:t>besserung der Beobachtungsdaten eingespeichert werden.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(5) </w:t>
      </w:r>
      <w:r w:rsidR="009772C5">
        <w:rPr>
          <w:szCs w:val="24"/>
        </w:rPr>
        <w:t>Falls Nullpunktkorrektion und Maßstabskorrektion nicht bereits bei der Messung angebracht worden sind, sind diese Korrektionen nachträglich bei der Auswertung in TAROT-online zu berücksichtigen.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1.2 </w:t>
      </w:r>
      <w:r w:rsidR="009772C5" w:rsidRPr="005D666E">
        <w:rPr>
          <w:szCs w:val="24"/>
        </w:rPr>
        <w:t>Messungsanordnung und Durchführung der Prüfmessung</w:t>
      </w:r>
    </w:p>
    <w:p w:rsidR="009772C5" w:rsidRPr="0096050A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i/>
          <w:szCs w:val="24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5D666E">
        <w:rPr>
          <w:szCs w:val="24"/>
        </w:rPr>
        <w:lastRenderedPageBreak/>
        <w:t>(1</w:t>
      </w:r>
      <w:r>
        <w:rPr>
          <w:szCs w:val="24"/>
        </w:rPr>
        <w:t xml:space="preserve">) </w:t>
      </w:r>
      <w:r w:rsidR="009772C5" w:rsidRPr="005D666E">
        <w:rPr>
          <w:szCs w:val="24"/>
        </w:rPr>
        <w:t>Zur Durchführung der Tachymeter-Prüfung sind definierte Anschluss- und Ko</w:t>
      </w:r>
      <w:r w:rsidR="009772C5" w:rsidRPr="005D666E">
        <w:rPr>
          <w:szCs w:val="24"/>
        </w:rPr>
        <w:t>n</w:t>
      </w:r>
      <w:r w:rsidR="009772C5" w:rsidRPr="005D666E">
        <w:rPr>
          <w:szCs w:val="24"/>
        </w:rPr>
        <w:t xml:space="preserve">trollpunkte eines amtlichen Prüffeldes von mindestens zwei freien Standpunkten </w:t>
      </w:r>
      <w:proofErr w:type="spellStart"/>
      <w:r w:rsidR="009772C5" w:rsidRPr="005D666E">
        <w:rPr>
          <w:szCs w:val="24"/>
        </w:rPr>
        <w:t>au</w:t>
      </w:r>
      <w:r w:rsidR="009772C5" w:rsidRPr="005D666E">
        <w:rPr>
          <w:szCs w:val="24"/>
        </w:rPr>
        <w:t>f</w:t>
      </w:r>
      <w:r w:rsidR="009772C5" w:rsidRPr="005D666E">
        <w:rPr>
          <w:szCs w:val="24"/>
        </w:rPr>
        <w:t>zumessen</w:t>
      </w:r>
      <w:proofErr w:type="spellEnd"/>
      <w:r w:rsidR="009772C5" w:rsidRPr="005D666E">
        <w:rPr>
          <w:szCs w:val="24"/>
        </w:rPr>
        <w:t>. Die ungefähre Lage dieser Standpunkte ergibt sich aus der Abbildung</w:t>
      </w:r>
      <w:r>
        <w:rPr>
          <w:szCs w:val="24"/>
        </w:rPr>
        <w:t xml:space="preserve"> 1</w:t>
      </w:r>
      <w:r w:rsidR="009772C5" w:rsidRPr="005D666E">
        <w:rPr>
          <w:szCs w:val="24"/>
        </w:rPr>
        <w:t>.</w:t>
      </w:r>
    </w:p>
    <w:p w:rsidR="005D666E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(2) </w:t>
      </w:r>
      <w:r w:rsidR="009772C5" w:rsidRPr="006C0B19">
        <w:rPr>
          <w:szCs w:val="24"/>
        </w:rPr>
        <w:t>Zur Berechnung der</w:t>
      </w:r>
      <w:r w:rsidR="009772C5">
        <w:rPr>
          <w:szCs w:val="24"/>
        </w:rPr>
        <w:t xml:space="preserve"> jeweiligen</w:t>
      </w:r>
      <w:r w:rsidR="009772C5" w:rsidRPr="006C0B19">
        <w:rPr>
          <w:szCs w:val="24"/>
        </w:rPr>
        <w:t xml:space="preserve"> Standpunktkoordinaten sind die </w:t>
      </w:r>
      <w:r w:rsidR="009772C5">
        <w:rPr>
          <w:szCs w:val="24"/>
        </w:rPr>
        <w:t>Beobachtungs</w:t>
      </w:r>
      <w:r w:rsidR="009772C5" w:rsidRPr="006C0B19">
        <w:rPr>
          <w:szCs w:val="24"/>
        </w:rPr>
        <w:t>d</w:t>
      </w:r>
      <w:r w:rsidR="009772C5" w:rsidRPr="006C0B19">
        <w:rPr>
          <w:szCs w:val="24"/>
        </w:rPr>
        <w:t>a</w:t>
      </w:r>
      <w:r w:rsidR="009772C5" w:rsidRPr="006C0B19">
        <w:rPr>
          <w:szCs w:val="24"/>
        </w:rPr>
        <w:t xml:space="preserve">ten zu </w:t>
      </w:r>
      <w:r w:rsidR="009772C5">
        <w:rPr>
          <w:szCs w:val="24"/>
        </w:rPr>
        <w:t>den</w:t>
      </w:r>
      <w:r w:rsidR="009772C5" w:rsidRPr="006C0B19">
        <w:rPr>
          <w:szCs w:val="24"/>
        </w:rPr>
        <w:t xml:space="preserve"> vier Anschlusspunkten zu erfassen</w:t>
      </w:r>
      <w:r w:rsidR="009772C5">
        <w:rPr>
          <w:szCs w:val="24"/>
        </w:rPr>
        <w:t xml:space="preserve"> (Beobachtung zweier Halbsätze)</w:t>
      </w:r>
      <w:r w:rsidR="009772C5" w:rsidRPr="006C0B19">
        <w:rPr>
          <w:szCs w:val="24"/>
        </w:rPr>
        <w:t>. We</w:t>
      </w:r>
      <w:r w:rsidR="009772C5" w:rsidRPr="006C0B19">
        <w:rPr>
          <w:szCs w:val="24"/>
        </w:rPr>
        <w:t>i</w:t>
      </w:r>
      <w:r w:rsidR="009772C5" w:rsidRPr="006C0B19">
        <w:rPr>
          <w:szCs w:val="24"/>
        </w:rPr>
        <w:t xml:space="preserve">terhin sind </w:t>
      </w:r>
      <w:r w:rsidR="009772C5">
        <w:rPr>
          <w:szCs w:val="24"/>
        </w:rPr>
        <w:t xml:space="preserve">mindestens </w:t>
      </w:r>
      <w:r w:rsidR="009772C5" w:rsidRPr="006C0B19">
        <w:rPr>
          <w:szCs w:val="24"/>
        </w:rPr>
        <w:t xml:space="preserve">drei Kontrollpunkte des Prüffeldes </w:t>
      </w:r>
      <w:r w:rsidR="009772C5">
        <w:rPr>
          <w:szCs w:val="24"/>
        </w:rPr>
        <w:t>aufzunehmen (Beobac</w:t>
      </w:r>
      <w:r w:rsidR="009772C5">
        <w:rPr>
          <w:szCs w:val="24"/>
        </w:rPr>
        <w:t>h</w:t>
      </w:r>
      <w:r w:rsidR="009772C5">
        <w:rPr>
          <w:szCs w:val="24"/>
        </w:rPr>
        <w:t>tung eines Halbsatzes) (siehe Abb. 1)</w:t>
      </w:r>
      <w:r w:rsidR="009772C5" w:rsidRPr="006C0B19">
        <w:rPr>
          <w:szCs w:val="24"/>
        </w:rPr>
        <w:t>.</w:t>
      </w:r>
      <w:r w:rsidR="009772C5">
        <w:rPr>
          <w:szCs w:val="24"/>
        </w:rPr>
        <w:t xml:space="preserve"> Die Signalisierung der Anschlusspunkte und der Kontrollpunkte soll „wie in der Praxis“ erfolgen. (Beispiel: Werden bei einer typ</w:t>
      </w:r>
      <w:r w:rsidR="009772C5">
        <w:rPr>
          <w:szCs w:val="24"/>
        </w:rPr>
        <w:t>i</w:t>
      </w:r>
      <w:r w:rsidR="009772C5">
        <w:rPr>
          <w:szCs w:val="24"/>
        </w:rPr>
        <w:t>schen Liegenschaftsvermessung</w:t>
      </w:r>
      <w:r w:rsidR="009772C5" w:rsidRPr="00DA06C7">
        <w:rPr>
          <w:szCs w:val="24"/>
        </w:rPr>
        <w:t xml:space="preserve"> </w:t>
      </w:r>
      <w:r w:rsidR="009772C5">
        <w:rPr>
          <w:szCs w:val="24"/>
        </w:rPr>
        <w:t xml:space="preserve">Reflektor auf </w:t>
      </w:r>
      <w:proofErr w:type="spellStart"/>
      <w:r w:rsidR="009772C5">
        <w:rPr>
          <w:szCs w:val="24"/>
        </w:rPr>
        <w:t>Reflektorstab</w:t>
      </w:r>
      <w:proofErr w:type="spellEnd"/>
      <w:r w:rsidR="009772C5">
        <w:rPr>
          <w:szCs w:val="24"/>
        </w:rPr>
        <w:t xml:space="preserve"> und Stabstativ eing</w:t>
      </w:r>
      <w:r w:rsidR="009772C5">
        <w:rPr>
          <w:szCs w:val="24"/>
        </w:rPr>
        <w:t>e</w:t>
      </w:r>
      <w:r w:rsidR="009772C5">
        <w:rPr>
          <w:szCs w:val="24"/>
        </w:rPr>
        <w:t>setzt, so ist dieses Verfahren auch bei der Prüfmessung anzuwenden.)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B4EFAE" wp14:editId="5F5BBB41">
                <wp:simplePos x="0" y="0"/>
                <wp:positionH relativeFrom="column">
                  <wp:posOffset>27305</wp:posOffset>
                </wp:positionH>
                <wp:positionV relativeFrom="paragraph">
                  <wp:posOffset>232410</wp:posOffset>
                </wp:positionV>
                <wp:extent cx="4916805" cy="2492375"/>
                <wp:effectExtent l="0" t="0" r="17145" b="0"/>
                <wp:wrapTopAndBottom/>
                <wp:docPr id="52" name="Gruppieren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6805" cy="2492375"/>
                          <a:chOff x="0" y="0"/>
                          <a:chExt cx="5991225" cy="2238375"/>
                        </a:xfrm>
                      </wpg:grpSpPr>
                      <wpg:grpSp>
                        <wpg:cNvPr id="53" name="Gruppieren 53"/>
                        <wpg:cNvGrpSpPr/>
                        <wpg:grpSpPr>
                          <a:xfrm>
                            <a:off x="0" y="0"/>
                            <a:ext cx="3228975" cy="2238375"/>
                            <a:chOff x="0" y="0"/>
                            <a:chExt cx="3228975" cy="2238375"/>
                          </a:xfrm>
                        </wpg:grpSpPr>
                        <pic:pic xmlns:pic="http://schemas.openxmlformats.org/drawingml/2006/picture">
                          <pic:nvPicPr>
                            <pic:cNvPr id="54" name="Grafik 5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5895" t="2838" r="15896" b="23023"/>
                            <a:stretch/>
                          </pic:blipFill>
                          <pic:spPr bwMode="auto">
                            <a:xfrm>
                              <a:off x="0" y="0"/>
                              <a:ext cx="3228975" cy="2238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55" name="Ellipse 55"/>
                          <wps:cNvSpPr/>
                          <wps:spPr>
                            <a:xfrm>
                              <a:off x="1047750" y="1943100"/>
                              <a:ext cx="171450" cy="1619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Ellipse 56"/>
                          <wps:cNvSpPr/>
                          <wps:spPr>
                            <a:xfrm>
                              <a:off x="1971675" y="1943100"/>
                              <a:ext cx="171450" cy="1619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Ellipse 57"/>
                          <wps:cNvSpPr/>
                          <wps:spPr>
                            <a:xfrm>
                              <a:off x="2886075" y="1943100"/>
                              <a:ext cx="171450" cy="1619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Ellipse 58"/>
                          <wps:cNvSpPr/>
                          <wps:spPr>
                            <a:xfrm>
                              <a:off x="133350" y="1943100"/>
                              <a:ext cx="171450" cy="1619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Ellipse 59"/>
                          <wps:cNvSpPr/>
                          <wps:spPr>
                            <a:xfrm>
                              <a:off x="866775" y="104775"/>
                              <a:ext cx="171450" cy="1619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Ellipse 60"/>
                          <wps:cNvSpPr/>
                          <wps:spPr>
                            <a:xfrm>
                              <a:off x="1600200" y="104775"/>
                              <a:ext cx="171450" cy="1619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Ellipse 61"/>
                          <wps:cNvSpPr/>
                          <wps:spPr>
                            <a:xfrm>
                              <a:off x="762000" y="1019175"/>
                              <a:ext cx="171450" cy="1619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Ellipse 62"/>
                          <wps:cNvSpPr/>
                          <wps:spPr>
                            <a:xfrm>
                              <a:off x="1552575" y="1019175"/>
                              <a:ext cx="171450" cy="1619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Ellipse 63"/>
                          <wps:cNvSpPr/>
                          <wps:spPr>
                            <a:xfrm>
                              <a:off x="2362200" y="1019175"/>
                              <a:ext cx="171450" cy="1619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Ellipse 64"/>
                          <wps:cNvSpPr/>
                          <wps:spPr>
                            <a:xfrm>
                              <a:off x="1971675" y="1352550"/>
                              <a:ext cx="216000" cy="216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Ellipse 65"/>
                          <wps:cNvSpPr/>
                          <wps:spPr>
                            <a:xfrm>
                              <a:off x="1343025" y="800100"/>
                              <a:ext cx="215900" cy="2159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228976" y="1181100"/>
                            <a:ext cx="2762249" cy="847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72C5" w:rsidRDefault="009772C5" w:rsidP="009772C5">
                              <w:pPr>
                                <w:pStyle w:val="Listenabsatz"/>
                                <w:numPr>
                                  <w:ilvl w:val="0"/>
                                  <w:numId w:val="3"/>
                                </w:numPr>
                                <w:spacing w:after="200" w:line="276" w:lineRule="auto"/>
                              </w:pPr>
                              <w:r>
                                <w:t>Anschlusspunkt</w:t>
                              </w:r>
                            </w:p>
                            <w:p w:rsidR="009772C5" w:rsidRDefault="009772C5" w:rsidP="009772C5">
                              <w:pPr>
                                <w:pStyle w:val="Listenabsatz"/>
                                <w:numPr>
                                  <w:ilvl w:val="0"/>
                                  <w:numId w:val="4"/>
                                </w:numPr>
                                <w:spacing w:after="200" w:line="276" w:lineRule="auto"/>
                              </w:pPr>
                              <w:r>
                                <w:t>Kontrollpunkt</w:t>
                              </w:r>
                            </w:p>
                            <w:p w:rsidR="009772C5" w:rsidRDefault="009772C5" w:rsidP="009772C5">
                              <w:pPr>
                                <w:pStyle w:val="Listenabsatz"/>
                                <w:numPr>
                                  <w:ilvl w:val="0"/>
                                  <w:numId w:val="5"/>
                                </w:numPr>
                                <w:spacing w:after="200" w:line="276" w:lineRule="auto"/>
                              </w:pPr>
                              <w:r>
                                <w:t>freier Standpunkt, u</w:t>
                              </w:r>
                              <w:r>
                                <w:t>n</w:t>
                              </w:r>
                              <w:r>
                                <w:t>gefähre Lage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2" o:spid="_x0000_s1026" style="position:absolute;left:0;text-align:left;margin-left:2.15pt;margin-top:18.3pt;width:387.15pt;height:196.25pt;z-index:251659264;mso-width-relative:margin;mso-height-relative:margin" coordsize="59912,22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">
                <v:group id="Gruppieren 53" o:spid="_x0000_s1027" style="position:absolute;width:32289;height:22383" coordsize="32289,22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Grafik 54" o:spid="_x0000_s1028" type="#_x0000_t75" style="position:absolute;width:32289;height:223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A7b3CAAAA2wAAAA8AAABkcnMvZG93bnJldi54bWxEj9FqwkAURN8L/sNyhb5I3Zio2NRVRChI&#10;EUHtB1x2r0k0ezdkV41/3xWEPg4zZ4aZLztbixu1vnKsYDRMQBBrZyouFPwevz9mIHxANlg7JgUP&#10;8rBc9N7mmBt35z3dDqEQsYR9jgrKEJpcSq9LsuiHriGO3sm1FkOUbSFNi/dYbmuZJslUWqw4LpTY&#10;0LokfTlcrYLJWG/1T5riLmTZYHbOPo+Tk1Hqvd+tvkAE6sJ/+EVvzJOD55f4A+Ti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5gO29wgAAANsAAAAPAAAAAAAAAAAAAAAAAJ8C&#10;AABkcnMvZG93bnJldi54bWxQSwUGAAAAAAQABAD3AAAAjgMAAAAA&#10;">
                    <v:imagedata r:id="rId9" o:title="" croptop="1860f" cropbottom="15088f" cropleft="10417f" cropright="10418f"/>
                    <v:path arrowok="t"/>
                  </v:shape>
                  <v:oval id="Ellipse 55" o:spid="_x0000_s1029" style="position:absolute;left:10477;top:19431;width:1715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hxKsIA&#10;AADbAAAADwAAAGRycy9kb3ducmV2LnhtbESPS4vCMBSF98L8h3AHZqepZSrSMRUVhFFXPpj1pbm2&#10;pc1NaaJ2/PVGEFwezuPjzOa9acSVOldZVjAeRSCIc6srLhScjuvhFITzyBoby6TgnxzMs4/BDFNt&#10;b7yn68EXIoywS1FB6X2bSunykgy6kW2Jg3e2nUEfZFdI3eEtjJtGxlE0kQYrDoQSW1qVlNeHiwnc&#10;3fI7jv/iZVI399UWz0mr7Uapr89+8QPCU+/f4Vf7VytIEnh+CT9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+HEqwgAAANsAAAAPAAAAAAAAAAAAAAAAAJgCAABkcnMvZG93&#10;bnJldi54bWxQSwUGAAAAAAQABAD1AAAAhwMAAAAA&#10;" filled="f" strokecolor="red" strokeweight="2pt"/>
                  <v:oval id="Ellipse 56" o:spid="_x0000_s1030" style="position:absolute;left:19716;top:19431;width:1715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vXcIA&#10;AADbAAAADwAAAGRycy9kb3ducmV2LnhtbESPzYrCMBSF9wO+Q7iCuzG1WJFqKioMjLoaFdeX5tqW&#10;NjeliVrn6SeCMMvD+fk4y1VvGnGnzlWWFUzGEQji3OqKCwXn09fnHITzyBoby6TgSQ5W2eBjiam2&#10;D/6h+9EXIoywS1FB6X2bSunykgy6sW2Jg3e1nUEfZFdI3eEjjJtGxlE0kwYrDoQSW9qWlNfHmwnc&#10;w2Yax5d4k9TN73aP16TVdqfUaNivFyA89f4//G5/awXJDF5fwg+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Ku9dwgAAANsAAAAPAAAAAAAAAAAAAAAAAJgCAABkcnMvZG93&#10;bnJldi54bWxQSwUGAAAAAAQABAD1AAAAhwMAAAAA&#10;" filled="f" strokecolor="red" strokeweight="2pt"/>
                  <v:oval id="Ellipse 57" o:spid="_x0000_s1031" style="position:absolute;left:28860;top:19431;width:1715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ZKxsMA&#10;AADbAAAADwAAAGRycy9kb3ducmV2LnhtbESPS2vCQBSF9wX/w3CF7pqJwbQSnQQVhD5WVXF9ydw8&#10;MHMnZEaN/vpOodDl4Tw+zqoYTSeuNLjWsoJZFIMgLq1uuVZwPOxeFiCcR9bYWSYFd3JQ5JOnFWba&#10;3vibrntfizDCLkMFjfd9JqUrGzLoItsTB6+yg0Ef5FBLPeAtjJtOJnH8Kg22HAgN9rRtqDzvLyZw&#10;vzbzJDklm/TcPbafWKW9th9KPU/H9RKEp9H/h//a71pB+ga/X8IP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ZKxsMAAADbAAAADwAAAAAAAAAAAAAAAACYAgAAZHJzL2Rv&#10;d25yZXYueG1sUEsFBgAAAAAEAAQA9QAAAIgDAAAAAA==&#10;" filled="f" strokecolor="red" strokeweight="2pt"/>
                  <v:oval id="Ellipse 58" o:spid="_x0000_s1032" style="position:absolute;left:1333;top:19431;width:1715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netMAA&#10;AADbAAAADwAAAGRycy9kb3ducmV2LnhtbERPTWvCQBC9F/wPyxS81U2DKZK6ShUEbU+N4nnIjkkw&#10;Oxuyq0Z/vXMo9Ph43/Pl4Fp1pT40ng28TxJQxKW3DVcGDvvN2wxUiMgWW89k4E4BlovRyxxz62/8&#10;S9ciVkpCOORooI6xy7UOZU0Ow8R3xMKdfO8wCuwrbXu8SbhrdZokH9phw9JQY0frmspzcXHS+7Oa&#10;pukxXWXn9rH+xlPWWb8zZvw6fH2CijTEf/Gfe2sNZDJWvsgP0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vnetMAAAADbAAAADwAAAAAAAAAAAAAAAACYAgAAZHJzL2Rvd25y&#10;ZXYueG1sUEsFBgAAAAAEAAQA9QAAAIUDAAAAAA==&#10;" filled="f" strokecolor="red" strokeweight="2pt"/>
                  <v:oval id="Ellipse 59" o:spid="_x0000_s1033" style="position:absolute;left:8667;top:1047;width:1715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0kQsYA&#10;AADbAAAADwAAAGRycy9kb3ducmV2LnhtbESPT0vDQBTE70K/w/IK3uwmaksbsymiKF6k/7XHZ/Y1&#10;Cc2+Ddm1iX56Vyj0OMzMb5h03ptanKh1lWUF8SgCQZxbXXGhYLt5uZmCcB5ZY22ZFPyQg3k2uEox&#10;0bbjFZ3WvhABwi5BBaX3TSKly0sy6Ea2IQ7ewbYGfZBtIXWLXYCbWt5G0UQarDgslNjQU0n5cf1t&#10;FDSL5e/XDj8/us07xfv4da/vnu+Vuh72jw8gPPX+Ej6337SC8Qz+v4Qf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0kQsYAAADbAAAADwAAAAAAAAAAAAAAAACYAgAAZHJz&#10;L2Rvd25yZXYueG1sUEsFBgAAAAAEAAQA9QAAAIsDAAAAAA==&#10;" filled="f" strokecolor="#00b0f0" strokeweight="2pt"/>
                  <v:oval id="Ellipse 60" o:spid="_x0000_s1034" style="position:absolute;left:16002;top:1047;width:1714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tHYsMA&#10;AADbAAAADwAAAGRycy9kb3ducmV2LnhtbERPy2rCQBTdC/7DcAV3OkkVkegklJaWbqT1WZe3mdsk&#10;NHMnZKYm+vWdRcHl4bzXWW9qcaHWVZYVxNMIBHFudcWFgsP+ZbIE4TyyxtoyKbiSgywdDtaYaNvx&#10;li47X4gQwi5BBaX3TSKly0sy6Ka2IQ7ct20N+gDbQuoWuxBuavkQRQtpsOLQUGJDTyXlP7tfo6B5&#10;/7h9HfHz1O03FJ/j17OePc+VGo/6xxUIT72/i//db1rBIqwPX8IP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tHYsMAAADbAAAADwAAAAAAAAAAAAAAAACYAgAAZHJzL2Rv&#10;d25yZXYueG1sUEsFBgAAAAAEAAQA9QAAAIgDAAAAAA==&#10;" filled="f" strokecolor="#00b0f0" strokeweight="2pt"/>
                  <v:oval id="Ellipse 61" o:spid="_x0000_s1035" style="position:absolute;left:7620;top:10191;width:1714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fi+cUA&#10;AADbAAAADwAAAGRycy9kb3ducmV2LnhtbESPQWvCQBSE7wX/w/IEb3UTFZHUVURReilabavHZ/aZ&#10;BLNvQ3ZrUn99t1DwOMzMN8x03ppS3Kh2hWUFcT8CQZxaXXCm4OOwfp6AcB5ZY2mZFPyQg/ms8zTF&#10;RNuG3+m295kIEHYJKsi9rxIpXZqTQde3FXHwLrY26IOsM6lrbALclHIQRWNpsOCwkGNFy5zS6/7b&#10;KKi2u/v5E49fzeGN4lO8OenhaqRUr9suXkB4av0j/N9+1QrGMfx9CT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+L5xQAAANsAAAAPAAAAAAAAAAAAAAAAAJgCAABkcnMv&#10;ZG93bnJldi54bWxQSwUGAAAAAAQABAD1AAAAigMAAAAA&#10;" filled="f" strokecolor="#00b0f0" strokeweight="2pt"/>
                  <v:oval id="Ellipse 62" o:spid="_x0000_s1036" style="position:absolute;left:15525;top:10191;width:1715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8jsUA&#10;AADbAAAADwAAAGRycy9kb3ducmV2LnhtbESPT2vCQBTE70K/w/IK3nQTFZHUVUqL0kvxX7Uen9ln&#10;Epp9G7JbE/30XUHocZiZ3zDTeWtKcaHaFZYVxP0IBHFqdcGZgq/dojcB4TyyxtIyKbiSg/nsqTPF&#10;RNuGN3TZ+kwECLsEFeTeV4mULs3JoOvbijh4Z1sb9EHWmdQ1NgFuSjmIorE0WHBYyLGit5zSn+2v&#10;UVCt1rfTHr8Pze6T4mO8POrh+0ip7nP7+gLCU+v/w4/2h1YwHsD9S/gB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5XyOxQAAANsAAAAPAAAAAAAAAAAAAAAAAJgCAABkcnMv&#10;ZG93bnJldi54bWxQSwUGAAAAAAQABAD1AAAAigMAAAAA&#10;" filled="f" strokecolor="#00b0f0" strokeweight="2pt"/>
                  <v:oval id="Ellipse 63" o:spid="_x0000_s1037" style="position:absolute;left:23622;top:10191;width:1714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ZFcUA&#10;AADbAAAADwAAAGRycy9kb3ducmV2LnhtbESPT2vCQBTE74LfYXmCN91ERUrqKtKi9FL8V63HZ/aZ&#10;BLNvQ3ZrUj99t1DocZiZ3zCzRWtKcafaFZYVxMMIBHFqdcGZgo/DavAEwnlkjaVlUvBNDhbzbmeG&#10;ibYN7+i+95kIEHYJKsi9rxIpXZqTQTe0FXHwrrY26IOsM6lrbALclHIURVNpsOCwkGNFLzmlt/2X&#10;UVBtto/LET9PzeGd4nO8Puvx60Spfq9dPoPw1Pr/8F/7TSuYjuH3S/gB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qdkVxQAAANsAAAAPAAAAAAAAAAAAAAAAAJgCAABkcnMv&#10;ZG93bnJldi54bWxQSwUGAAAAAAQABAD1AAAAigMAAAAA&#10;" filled="f" strokecolor="#00b0f0" strokeweight="2pt"/>
                  <v:oval id="Ellipse 64" o:spid="_x0000_s1038" style="position:absolute;left:19716;top:13525;width:21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ux7MAA&#10;AADbAAAADwAAAGRycy9kb3ducmV2LnhtbESPQYvCMBSE74L/ITzBi2iqlLJ0jUVEwcNe1P0Bj+bZ&#10;lm1eShJr9ddvBMHjMPPNMOtiMK3oyfnGsoLlIgFBXFrdcKXg93KYf4HwAVlja5kUPMhDsRmP1phr&#10;e+cT9edQiVjCPkcFdQhdLqUvazLoF7Yjjt7VOoMhSldJ7fAey00rV0mSSYMNx4UaO9rVVP6db0ZB&#10;9SxTZJwdZ5HtXGa8Sfc/Sk0nw/YbRKAhfMJv+qgVZCm8vsQfID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ux7MAAAADbAAAADwAAAAAAAAAAAAAAAACYAgAAZHJzL2Rvd25y&#10;ZXYueG1sUEsFBgAAAAAEAAQA9QAAAIUDAAAAAA==&#10;" filled="f" strokecolor="#00b050" strokeweight="2pt"/>
                  <v:oval id="Ellipse 65" o:spid="_x0000_s1039" style="position:absolute;left:13430;top:8001;width:2159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cUd8EA&#10;AADbAAAADwAAAGRycy9kb3ducmV2LnhtbESPQYvCMBSE78L+h/AWvIhNFS1LNZZFFDx4Wd0f8Gie&#10;bbF5KUm2Vn+9EYQ9DjPfDLMuBtOKnpxvLCuYJSkI4tLqhisFv+f99AuED8gaW8uk4E4eis3HaI25&#10;tjf+of4UKhFL2OeooA6hy6X0ZU0GfWI74uhdrDMYonSV1A5vsdy0cp6mmTTYcFyosaNtTeX19GcU&#10;VI9ygYyTwySyncuMN4vdUanx5/C9AhFoCP/hN33QCrIlvL7EHy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HFHfBAAAA2wAAAA8AAAAAAAAAAAAAAAAAmAIAAGRycy9kb3du&#10;cmV2LnhtbFBLBQYAAAAABAAEAPUAAACGAwAAAAA=&#10;" filled="f" strokecolor="#00b050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32289;top:11811;width:27623;height:8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<v:textbox>
                    <w:txbxContent>
                      <w:p w:rsidR="009772C5" w:rsidRDefault="009772C5" w:rsidP="009772C5">
                        <w:pPr>
                          <w:pStyle w:val="Listenabsatz"/>
                          <w:numPr>
                            <w:ilvl w:val="0"/>
                            <w:numId w:val="3"/>
                          </w:numPr>
                          <w:spacing w:after="200" w:line="276" w:lineRule="auto"/>
                        </w:pPr>
                        <w:r>
                          <w:t>Anschlusspunkt</w:t>
                        </w:r>
                      </w:p>
                      <w:p w:rsidR="009772C5" w:rsidRDefault="009772C5" w:rsidP="009772C5">
                        <w:pPr>
                          <w:pStyle w:val="Listenabsatz"/>
                          <w:numPr>
                            <w:ilvl w:val="0"/>
                            <w:numId w:val="4"/>
                          </w:numPr>
                          <w:spacing w:after="200" w:line="276" w:lineRule="auto"/>
                        </w:pPr>
                        <w:r>
                          <w:t>Kontrollpunkt</w:t>
                        </w:r>
                      </w:p>
                      <w:p w:rsidR="009772C5" w:rsidRDefault="009772C5" w:rsidP="009772C5">
                        <w:pPr>
                          <w:pStyle w:val="Listenabsatz"/>
                          <w:numPr>
                            <w:ilvl w:val="0"/>
                            <w:numId w:val="5"/>
                          </w:numPr>
                          <w:spacing w:after="200" w:line="276" w:lineRule="auto"/>
                        </w:pPr>
                        <w:r>
                          <w:t>freier Standpunkt, u</w:t>
                        </w:r>
                        <w:r>
                          <w:t>n</w:t>
                        </w:r>
                        <w:r>
                          <w:t>gefähre Lage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center"/>
        <w:rPr>
          <w:szCs w:val="24"/>
        </w:rPr>
      </w:pPr>
      <w:r>
        <w:rPr>
          <w:szCs w:val="24"/>
        </w:rPr>
        <w:t>Abb. 1: Darstellung eines Prüffeldes mit frei gewählten Standpunkten.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center"/>
        <w:rPr>
          <w:szCs w:val="24"/>
        </w:rPr>
      </w:pPr>
    </w:p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1.3 </w:t>
      </w:r>
      <w:r w:rsidR="009772C5" w:rsidRPr="005D666E">
        <w:rPr>
          <w:szCs w:val="24"/>
        </w:rPr>
        <w:t>Auswertung</w:t>
      </w:r>
    </w:p>
    <w:p w:rsidR="009772C5" w:rsidRPr="0096050A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i/>
          <w:szCs w:val="24"/>
        </w:rPr>
      </w:pPr>
    </w:p>
    <w:p w:rsidR="009772C5" w:rsidRPr="006C0B19" w:rsidRDefault="005D666E" w:rsidP="005D666E">
      <w:pPr>
        <w:pStyle w:val="Flietext"/>
        <w:spacing w:line="276" w:lineRule="auto"/>
      </w:pPr>
      <w:r w:rsidRPr="005D666E">
        <w:rPr>
          <w:color w:val="000000"/>
        </w:rPr>
        <w:t>(1</w:t>
      </w:r>
      <w:r>
        <w:rPr>
          <w:color w:val="000000"/>
        </w:rPr>
        <w:t xml:space="preserve">) </w:t>
      </w:r>
      <w:r w:rsidR="009772C5" w:rsidRPr="006C0B19">
        <w:rPr>
          <w:color w:val="000000"/>
        </w:rPr>
        <w:t xml:space="preserve">Die Auswertung der </w:t>
      </w:r>
      <w:r w:rsidR="009772C5" w:rsidRPr="006C0B19">
        <w:t xml:space="preserve">Prüfmessung </w:t>
      </w:r>
      <w:r w:rsidR="009772C5" w:rsidRPr="006C0B19">
        <w:rPr>
          <w:color w:val="000000"/>
        </w:rPr>
        <w:t>hat mit der vom Land zur Verfügung gestellten Web-</w:t>
      </w:r>
      <w:r w:rsidR="009772C5">
        <w:rPr>
          <w:color w:val="000000"/>
        </w:rPr>
        <w:t>A</w:t>
      </w:r>
      <w:r w:rsidR="009772C5" w:rsidRPr="006C0B19">
        <w:rPr>
          <w:color w:val="000000"/>
        </w:rPr>
        <w:t xml:space="preserve">nwendung TAROT-online zu erfolgen. </w:t>
      </w:r>
      <w:r w:rsidR="009772C5" w:rsidRPr="006C0B19">
        <w:t>Diese ist unter folgender URL erreic</w:t>
      </w:r>
      <w:r w:rsidR="009772C5" w:rsidRPr="006C0B19">
        <w:t>h</w:t>
      </w:r>
      <w:r w:rsidR="009772C5" w:rsidRPr="006C0B19">
        <w:t>bar:</w:t>
      </w:r>
    </w:p>
    <w:p w:rsidR="009772C5" w:rsidRPr="006C0B19" w:rsidRDefault="009772C5" w:rsidP="009772C5">
      <w:pPr>
        <w:pStyle w:val="Flietext"/>
        <w:spacing w:line="276" w:lineRule="auto"/>
      </w:pPr>
    </w:p>
    <w:p w:rsidR="009772C5" w:rsidRPr="006C0B19" w:rsidRDefault="001D6EA5" w:rsidP="009772C5">
      <w:pPr>
        <w:pStyle w:val="Flietext"/>
        <w:spacing w:line="276" w:lineRule="auto"/>
      </w:pPr>
      <w:hyperlink r:id="rId10" w:history="1">
        <w:r w:rsidR="009772C5" w:rsidRPr="006C0B19">
          <w:rPr>
            <w:rStyle w:val="Hyperlink"/>
          </w:rPr>
          <w:t>http://asp.bezreg-koeln.nrw.de/TAROT/TAROTOnline.aspx</w:t>
        </w:r>
      </w:hyperlink>
    </w:p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4"/>
        </w:rPr>
      </w:pPr>
    </w:p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4"/>
        </w:rPr>
      </w:pPr>
      <w:r>
        <w:rPr>
          <w:szCs w:val="24"/>
        </w:rPr>
        <w:t>Die vollständige Dokumentation der Anwendung findet sich unter</w:t>
      </w:r>
    </w:p>
    <w:p w:rsidR="009772C5" w:rsidRPr="006C0B19" w:rsidRDefault="009772C5" w:rsidP="009772C5">
      <w:pPr>
        <w:pStyle w:val="Flietext"/>
        <w:spacing w:line="276" w:lineRule="auto"/>
      </w:pPr>
    </w:p>
    <w:p w:rsidR="009772C5" w:rsidRPr="006C0B19" w:rsidRDefault="001D6EA5" w:rsidP="009772C5">
      <w:pPr>
        <w:pStyle w:val="Flietext"/>
        <w:spacing w:line="276" w:lineRule="auto"/>
      </w:pPr>
      <w:hyperlink r:id="rId11" w:history="1">
        <w:r w:rsidR="009772C5" w:rsidRPr="006C0B19">
          <w:rPr>
            <w:rStyle w:val="Hyperlink"/>
          </w:rPr>
          <w:t>http://asp.bezreg-koeln.nrw.de/TAROT/TAROTDokumentation.pdf</w:t>
        </w:r>
      </w:hyperlink>
    </w:p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Pr="006C0B19" w:rsidRDefault="005D666E" w:rsidP="009772C5">
      <w:pPr>
        <w:pStyle w:val="Flietext"/>
        <w:spacing w:line="276" w:lineRule="auto"/>
        <w:rPr>
          <w:color w:val="000000"/>
        </w:rPr>
      </w:pPr>
      <w:r>
        <w:rPr>
          <w:color w:val="000000"/>
        </w:rPr>
        <w:t xml:space="preserve">(2) </w:t>
      </w:r>
      <w:r w:rsidR="009772C5">
        <w:rPr>
          <w:color w:val="000000"/>
        </w:rPr>
        <w:t xml:space="preserve">TAROT-online </w:t>
      </w:r>
      <w:proofErr w:type="gramStart"/>
      <w:r w:rsidR="009772C5">
        <w:rPr>
          <w:color w:val="000000"/>
        </w:rPr>
        <w:t>vergleicht</w:t>
      </w:r>
      <w:proofErr w:type="gramEnd"/>
      <w:r w:rsidR="009772C5">
        <w:rPr>
          <w:color w:val="000000"/>
        </w:rPr>
        <w:t xml:space="preserve"> die bekannten Sollkoordinaten der Kontrollpunkte mit den aus den Beobachtungen ermittelten Koordinaten. </w:t>
      </w:r>
      <w:r w:rsidR="009772C5" w:rsidRPr="006C0B19">
        <w:rPr>
          <w:color w:val="000000"/>
        </w:rPr>
        <w:t xml:space="preserve">Der Vergleich liefert die Basis für die Entscheidung, ob das zu prüfende </w:t>
      </w:r>
      <w:r w:rsidR="009772C5">
        <w:rPr>
          <w:color w:val="000000"/>
        </w:rPr>
        <w:t>Tachymeter</w:t>
      </w:r>
      <w:r w:rsidR="009772C5" w:rsidRPr="006C0B19">
        <w:rPr>
          <w:color w:val="000000"/>
        </w:rPr>
        <w:t xml:space="preserve"> für </w:t>
      </w:r>
      <w:r w:rsidR="009772C5">
        <w:t>Arbeiten</w:t>
      </w:r>
      <w:r w:rsidR="009772C5" w:rsidRPr="006C0B19">
        <w:t xml:space="preserve"> im amtlichen Ve</w:t>
      </w:r>
      <w:r w:rsidR="009772C5" w:rsidRPr="006C0B19">
        <w:t>r</w:t>
      </w:r>
      <w:r w:rsidR="009772C5" w:rsidRPr="006C0B19">
        <w:t xml:space="preserve">messungswesen zum Einsatz kommen darf. Die zulässige lineare Lageabweichung </w:t>
      </w:r>
      <w:r w:rsidR="009772C5" w:rsidRPr="006C0B19">
        <w:lastRenderedPageBreak/>
        <w:t xml:space="preserve">ist dabei mit einem </w:t>
      </w:r>
      <w:r w:rsidR="009772C5" w:rsidRPr="00524C0A">
        <w:rPr>
          <w:b/>
        </w:rPr>
        <w:t>Grenzwert von einem Zentimeter in den Kontrollpunkten</w:t>
      </w:r>
      <w:r w:rsidR="009772C5" w:rsidRPr="006C0B19">
        <w:t xml:space="preserve"> vo</w:t>
      </w:r>
      <w:r w:rsidR="009772C5" w:rsidRPr="006C0B19">
        <w:t>r</w:t>
      </w:r>
      <w:r w:rsidR="009772C5" w:rsidRPr="006C0B19">
        <w:t>gegeben.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5D666E" w:rsidRPr="006C0B19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1.4 </w:t>
      </w:r>
      <w:r w:rsidR="009772C5" w:rsidRPr="005D666E">
        <w:rPr>
          <w:szCs w:val="24"/>
        </w:rPr>
        <w:t>Dokumentation / Prüfzertifikat</w:t>
      </w:r>
    </w:p>
    <w:p w:rsidR="009772C5" w:rsidRPr="0096050A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i/>
          <w:szCs w:val="24"/>
        </w:rPr>
      </w:pPr>
    </w:p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6C0B19">
        <w:rPr>
          <w:szCs w:val="24"/>
        </w:rPr>
        <w:t xml:space="preserve">Nach abgeschlossener Auswertung mit TAROT-online wird ein </w:t>
      </w:r>
      <w:r>
        <w:rPr>
          <w:szCs w:val="24"/>
        </w:rPr>
        <w:t>Prüfzertifikat</w:t>
      </w:r>
      <w:r w:rsidRPr="006C0B19">
        <w:rPr>
          <w:szCs w:val="24"/>
        </w:rPr>
        <w:t xml:space="preserve"> erstellt. Wird die zulässige Abweichung in </w:t>
      </w:r>
      <w:r>
        <w:rPr>
          <w:szCs w:val="24"/>
        </w:rPr>
        <w:t xml:space="preserve">keinem </w:t>
      </w:r>
      <w:r w:rsidRPr="006C0B19">
        <w:rPr>
          <w:szCs w:val="24"/>
        </w:rPr>
        <w:t>Kontrollpunkt überschritten</w:t>
      </w:r>
      <w:r>
        <w:rPr>
          <w:szCs w:val="24"/>
        </w:rPr>
        <w:t>, bescheinigt es die Eignung des geprüften Tachymeters für einen Einsatz im amtlichen Verme</w:t>
      </w:r>
      <w:r>
        <w:rPr>
          <w:szCs w:val="24"/>
        </w:rPr>
        <w:t>s</w:t>
      </w:r>
      <w:r>
        <w:rPr>
          <w:szCs w:val="24"/>
        </w:rPr>
        <w:t>sungswesen.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5D666E" w:rsidRPr="006C0B19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Pr="005D666E" w:rsidRDefault="005D666E" w:rsidP="005D666E">
      <w:pPr>
        <w:jc w:val="both"/>
        <w:rPr>
          <w:rFonts w:eastAsia="Times New Roman"/>
          <w:b/>
          <w:i/>
          <w:szCs w:val="24"/>
          <w:lang w:eastAsia="de-DE"/>
        </w:rPr>
      </w:pPr>
      <w:r>
        <w:rPr>
          <w:rFonts w:eastAsia="Times New Roman"/>
          <w:b/>
          <w:i/>
          <w:szCs w:val="24"/>
          <w:lang w:eastAsia="de-DE"/>
        </w:rPr>
        <w:t xml:space="preserve">2 </w:t>
      </w:r>
      <w:r w:rsidR="009772C5" w:rsidRPr="005D666E">
        <w:rPr>
          <w:rFonts w:eastAsia="Times New Roman"/>
          <w:b/>
          <w:i/>
          <w:szCs w:val="24"/>
          <w:lang w:eastAsia="de-DE"/>
        </w:rPr>
        <w:t>Prüfverfahren für GNSS-Empfänger</w:t>
      </w:r>
    </w:p>
    <w:p w:rsidR="009772C5" w:rsidRPr="00CE2D1F" w:rsidRDefault="009772C5" w:rsidP="009772C5">
      <w:pPr>
        <w:pStyle w:val="Flietext"/>
        <w:spacing w:line="276" w:lineRule="auto"/>
        <w:rPr>
          <w:u w:val="single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2.1 </w:t>
      </w:r>
      <w:r w:rsidR="009772C5" w:rsidRPr="005D666E">
        <w:rPr>
          <w:szCs w:val="24"/>
        </w:rPr>
        <w:t>Beobachtungs- und Verwaltungsdaten</w:t>
      </w:r>
    </w:p>
    <w:p w:rsidR="009772C5" w:rsidRPr="00CE2D1F" w:rsidRDefault="009772C5" w:rsidP="009772C5">
      <w:pPr>
        <w:pStyle w:val="Flietext"/>
        <w:spacing w:line="276" w:lineRule="auto"/>
        <w:rPr>
          <w:i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5D666E">
        <w:rPr>
          <w:szCs w:val="24"/>
        </w:rPr>
        <w:t>(1</w:t>
      </w:r>
      <w:r>
        <w:rPr>
          <w:szCs w:val="24"/>
        </w:rPr>
        <w:t xml:space="preserve">) </w:t>
      </w:r>
      <w:r w:rsidR="009772C5" w:rsidRPr="005D666E">
        <w:rPr>
          <w:szCs w:val="24"/>
        </w:rPr>
        <w:t>Für die Bearbeitung und Auswertung der Prüfmessungen ist die Erfassung von Beobachtungs- und Verwaltungsdaten notwendig. Im Einzelnen ergeben sich die zu erfassenden Angaben aus den Datenfeldern in der Web-Anwendung TAROT-online.</w:t>
      </w:r>
    </w:p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(2) </w:t>
      </w:r>
      <w:r w:rsidR="009772C5">
        <w:rPr>
          <w:szCs w:val="24"/>
        </w:rPr>
        <w:t>Folgende Verwaltungsdaten sind zu erfassen: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850"/>
      </w:tblGrid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Prüffeld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Datum der Messung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Vermessungsstelle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Beobachter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Auswerter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Instrumententyp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Instrumentennummer</w:t>
            </w:r>
          </w:p>
        </w:tc>
      </w:tr>
    </w:tbl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(3) </w:t>
      </w:r>
      <w:r w:rsidR="009772C5">
        <w:rPr>
          <w:szCs w:val="24"/>
        </w:rPr>
        <w:t>Folgende Beobachtungsdaten sind zu erfassen:</w:t>
      </w:r>
    </w:p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850"/>
      </w:tblGrid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Koordinaten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Uhrzeit zur jeweiligen Beobachtung</w:t>
            </w:r>
          </w:p>
        </w:tc>
      </w:tr>
      <w:tr w:rsidR="009772C5" w:rsidTr="00102FCB">
        <w:tc>
          <w:tcPr>
            <w:tcW w:w="7850" w:type="dxa"/>
          </w:tcPr>
          <w:p w:rsidR="009772C5" w:rsidRDefault="009772C5" w:rsidP="00102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Punktnummer des jeweiligen Standpunktes</w:t>
            </w:r>
          </w:p>
        </w:tc>
      </w:tr>
    </w:tbl>
    <w:p w:rsidR="009772C5" w:rsidRPr="006C0B19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  <w:u w:val="single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2.2 </w:t>
      </w:r>
      <w:r w:rsidR="009772C5" w:rsidRPr="005D666E">
        <w:rPr>
          <w:szCs w:val="24"/>
        </w:rPr>
        <w:t>Messungsanordnung und Durchführung der Prüfmessung</w:t>
      </w:r>
    </w:p>
    <w:p w:rsidR="009772C5" w:rsidRPr="0096050A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i/>
          <w:szCs w:val="24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5D666E">
        <w:rPr>
          <w:szCs w:val="24"/>
        </w:rPr>
        <w:t>(1</w:t>
      </w:r>
      <w:r>
        <w:rPr>
          <w:szCs w:val="24"/>
        </w:rPr>
        <w:t xml:space="preserve">) </w:t>
      </w:r>
      <w:r w:rsidR="009772C5" w:rsidRPr="005D666E">
        <w:rPr>
          <w:szCs w:val="24"/>
        </w:rPr>
        <w:t>Zur Durchführung der GNSS-Empfänger-Prüfung sind auf einem amtlichen Prü</w:t>
      </w:r>
      <w:r w:rsidR="009772C5" w:rsidRPr="005D666E">
        <w:rPr>
          <w:szCs w:val="24"/>
        </w:rPr>
        <w:t>f</w:t>
      </w:r>
      <w:r w:rsidR="009772C5" w:rsidRPr="005D666E">
        <w:rPr>
          <w:szCs w:val="24"/>
        </w:rPr>
        <w:t xml:space="preserve">feld mindestens fünf der vorhandenen GNSS-Kontrollpunkte in zwei unabhängigen Durchgängen mit dem GNSS-Empfänger </w:t>
      </w:r>
      <w:proofErr w:type="spellStart"/>
      <w:r w:rsidR="009772C5" w:rsidRPr="005D666E">
        <w:rPr>
          <w:szCs w:val="24"/>
        </w:rPr>
        <w:t>aufzumessen</w:t>
      </w:r>
      <w:proofErr w:type="spellEnd"/>
      <w:r w:rsidR="009772C5" w:rsidRPr="005D666E">
        <w:rPr>
          <w:szCs w:val="24"/>
        </w:rPr>
        <w:t>.</w:t>
      </w:r>
    </w:p>
    <w:p w:rsidR="005D666E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:rsidR="009772C5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lastRenderedPageBreak/>
        <w:t xml:space="preserve">(2) </w:t>
      </w:r>
      <w:r w:rsidR="009772C5">
        <w:rPr>
          <w:szCs w:val="24"/>
        </w:rPr>
        <w:t>Um die Unabhängigkeit der Messungen sicherzustellen, soll zwischen den beiden Durchgängen</w:t>
      </w:r>
      <w:r w:rsidR="009772C5" w:rsidRPr="006C0B19">
        <w:rPr>
          <w:szCs w:val="24"/>
        </w:rPr>
        <w:t xml:space="preserve"> ein zeitlicher Abstand von mindestens zehn Minuten liegen. Außerdem </w:t>
      </w:r>
      <w:r w:rsidR="009772C5">
        <w:rPr>
          <w:szCs w:val="24"/>
        </w:rPr>
        <w:t>ist zwischen den beiden Durchgängen neu zu initialisieren</w:t>
      </w:r>
      <w:r w:rsidR="009772C5" w:rsidRPr="006C0B19">
        <w:rPr>
          <w:szCs w:val="24"/>
        </w:rPr>
        <w:t xml:space="preserve">. Die Beobachtungsdauer </w:t>
      </w:r>
      <w:r w:rsidR="009772C5">
        <w:rPr>
          <w:szCs w:val="24"/>
        </w:rPr>
        <w:t xml:space="preserve">auf einem Kontrollpunkt </w:t>
      </w:r>
      <w:r w:rsidR="009772C5" w:rsidRPr="006C0B19">
        <w:rPr>
          <w:szCs w:val="24"/>
        </w:rPr>
        <w:t>soll den Beobachtungszeiten, welche bei Vermessungsa</w:t>
      </w:r>
      <w:r w:rsidR="009772C5" w:rsidRPr="006C0B19">
        <w:rPr>
          <w:szCs w:val="24"/>
        </w:rPr>
        <w:t>r</w:t>
      </w:r>
      <w:r w:rsidR="009772C5" w:rsidRPr="006C0B19">
        <w:rPr>
          <w:szCs w:val="24"/>
        </w:rPr>
        <w:t>beiten im amtlichen Vermessungswesen regelmäßig gew</w:t>
      </w:r>
      <w:r w:rsidR="009772C5">
        <w:rPr>
          <w:szCs w:val="24"/>
        </w:rPr>
        <w:t xml:space="preserve">ählt werden, entsprechen („wie in der Praxis“). 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  <w:u w:val="single"/>
        </w:rPr>
      </w:pPr>
    </w:p>
    <w:p w:rsidR="005D666E" w:rsidRPr="006C0B19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  <w:u w:val="single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2.3 </w:t>
      </w:r>
      <w:proofErr w:type="gramStart"/>
      <w:r w:rsidR="009772C5" w:rsidRPr="005D666E">
        <w:rPr>
          <w:szCs w:val="24"/>
        </w:rPr>
        <w:t>Auswertung</w:t>
      </w:r>
      <w:proofErr w:type="gramEnd"/>
    </w:p>
    <w:p w:rsidR="009772C5" w:rsidRPr="0096050A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i/>
          <w:szCs w:val="24"/>
        </w:rPr>
      </w:pPr>
    </w:p>
    <w:p w:rsidR="005D666E" w:rsidRDefault="005D666E" w:rsidP="005D666E">
      <w:pPr>
        <w:pStyle w:val="Flietext"/>
        <w:spacing w:line="276" w:lineRule="auto"/>
        <w:rPr>
          <w:color w:val="000000"/>
        </w:rPr>
      </w:pPr>
      <w:r w:rsidRPr="005D666E">
        <w:rPr>
          <w:color w:val="000000"/>
        </w:rPr>
        <w:t>(1</w:t>
      </w:r>
      <w:r>
        <w:rPr>
          <w:color w:val="000000"/>
        </w:rPr>
        <w:t xml:space="preserve">) </w:t>
      </w:r>
      <w:r w:rsidR="009772C5" w:rsidRPr="006C0B19">
        <w:rPr>
          <w:color w:val="000000"/>
        </w:rPr>
        <w:t xml:space="preserve">Die Auswertung der </w:t>
      </w:r>
      <w:r w:rsidR="009772C5" w:rsidRPr="006C0B19">
        <w:t xml:space="preserve">Prüfmessungen </w:t>
      </w:r>
      <w:r w:rsidR="009772C5">
        <w:rPr>
          <w:color w:val="000000"/>
        </w:rPr>
        <w:t>hat</w:t>
      </w:r>
      <w:r w:rsidR="009772C5" w:rsidRPr="006C0B19">
        <w:rPr>
          <w:color w:val="000000"/>
        </w:rPr>
        <w:t xml:space="preserve"> mit der vom Land zur Verfügung gestel</w:t>
      </w:r>
      <w:r w:rsidR="009772C5" w:rsidRPr="006C0B19">
        <w:rPr>
          <w:color w:val="000000"/>
        </w:rPr>
        <w:t>l</w:t>
      </w:r>
      <w:r w:rsidR="009772C5" w:rsidRPr="006C0B19">
        <w:rPr>
          <w:color w:val="000000"/>
        </w:rPr>
        <w:t xml:space="preserve">ten Web-Anwendung TAROT-online </w:t>
      </w:r>
      <w:r w:rsidR="009772C5">
        <w:rPr>
          <w:color w:val="000000"/>
        </w:rPr>
        <w:t xml:space="preserve">zu </w:t>
      </w:r>
      <w:r w:rsidR="009772C5" w:rsidRPr="006C0B19">
        <w:rPr>
          <w:color w:val="000000"/>
        </w:rPr>
        <w:t>erfolgen.</w:t>
      </w:r>
      <w:r w:rsidR="009772C5">
        <w:rPr>
          <w:color w:val="000000"/>
        </w:rPr>
        <w:t xml:space="preserve"> </w:t>
      </w:r>
    </w:p>
    <w:p w:rsidR="005D666E" w:rsidRDefault="005D666E" w:rsidP="005D666E">
      <w:pPr>
        <w:pStyle w:val="Flietext"/>
        <w:spacing w:line="276" w:lineRule="auto"/>
        <w:rPr>
          <w:color w:val="000000"/>
        </w:rPr>
      </w:pPr>
    </w:p>
    <w:p w:rsidR="009772C5" w:rsidRPr="006C0B19" w:rsidRDefault="005D666E" w:rsidP="005D666E">
      <w:pPr>
        <w:pStyle w:val="Flietext"/>
        <w:spacing w:line="276" w:lineRule="auto"/>
      </w:pPr>
      <w:r>
        <w:rPr>
          <w:color w:val="000000"/>
        </w:rPr>
        <w:t xml:space="preserve">(2) </w:t>
      </w:r>
      <w:r w:rsidR="009772C5">
        <w:t xml:space="preserve">TAROT-online bildet das arithmetische Mittel aus den </w:t>
      </w:r>
      <w:r w:rsidR="009772C5" w:rsidRPr="006C0B19">
        <w:t xml:space="preserve">Koordinatenmessungen für die jeweiligen </w:t>
      </w:r>
      <w:r w:rsidR="009772C5">
        <w:t>GNSS-Kontrollpunkte</w:t>
      </w:r>
      <w:r w:rsidR="009772C5" w:rsidRPr="006C0B19">
        <w:t xml:space="preserve"> </w:t>
      </w:r>
      <w:r w:rsidR="009772C5">
        <w:t>und vergleicht diese mit den bekannten Sollk</w:t>
      </w:r>
      <w:r w:rsidR="009772C5">
        <w:t>o</w:t>
      </w:r>
      <w:r w:rsidR="009772C5">
        <w:t>ordinaten</w:t>
      </w:r>
      <w:r w:rsidR="009772C5" w:rsidRPr="006C0B19">
        <w:t>.</w:t>
      </w:r>
      <w:r w:rsidR="009772C5">
        <w:t xml:space="preserve"> Der Vergleich liefert die Basis für die Entscheidung, ob der zu prüfende GNSS-Empfänger für Messungen im amtlichen Vermessungswesen zum Einsatz kommen kann. Die zulässige lineare Lageabweichung ist dabei mit einem </w:t>
      </w:r>
      <w:r w:rsidR="009772C5" w:rsidRPr="00524C0A">
        <w:rPr>
          <w:b/>
        </w:rPr>
        <w:t>Grenzwert von 1,5 Zentimetern in den Kontrollpunkten</w:t>
      </w:r>
      <w:r w:rsidR="009772C5">
        <w:t xml:space="preserve"> vorgegeben.</w:t>
      </w:r>
    </w:p>
    <w:p w:rsidR="009772C5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  <w:u w:val="single"/>
        </w:rPr>
      </w:pPr>
    </w:p>
    <w:p w:rsidR="005D666E" w:rsidRPr="006C0B19" w:rsidRDefault="005D666E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  <w:u w:val="single"/>
        </w:rPr>
      </w:pPr>
    </w:p>
    <w:p w:rsidR="009772C5" w:rsidRPr="005D666E" w:rsidRDefault="005D666E" w:rsidP="005D666E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>
        <w:rPr>
          <w:szCs w:val="24"/>
        </w:rPr>
        <w:t xml:space="preserve">2.4 </w:t>
      </w:r>
      <w:r w:rsidR="009772C5" w:rsidRPr="005D666E">
        <w:rPr>
          <w:szCs w:val="24"/>
        </w:rPr>
        <w:t>Dokumentation / Prüfzertifikat</w:t>
      </w:r>
    </w:p>
    <w:p w:rsidR="009772C5" w:rsidRPr="0096050A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i/>
          <w:szCs w:val="24"/>
        </w:rPr>
      </w:pPr>
    </w:p>
    <w:p w:rsidR="009772C5" w:rsidRPr="00A4401C" w:rsidRDefault="009772C5" w:rsidP="009772C5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6C0B19">
        <w:rPr>
          <w:szCs w:val="24"/>
        </w:rPr>
        <w:t xml:space="preserve">Nach abgeschlossener Auswertung mit TAROT-online wird ein </w:t>
      </w:r>
      <w:r>
        <w:rPr>
          <w:szCs w:val="24"/>
        </w:rPr>
        <w:t>Prüfzertifikat</w:t>
      </w:r>
      <w:r w:rsidRPr="006C0B19">
        <w:rPr>
          <w:szCs w:val="24"/>
        </w:rPr>
        <w:t xml:space="preserve"> erstellt. Wird die zulässige Abweichung in </w:t>
      </w:r>
      <w:r>
        <w:rPr>
          <w:szCs w:val="24"/>
        </w:rPr>
        <w:t xml:space="preserve">keinem </w:t>
      </w:r>
      <w:r w:rsidRPr="006C0B19">
        <w:rPr>
          <w:szCs w:val="24"/>
        </w:rPr>
        <w:t>Kontrollpunkt überschritten</w:t>
      </w:r>
      <w:r>
        <w:rPr>
          <w:szCs w:val="24"/>
        </w:rPr>
        <w:t>, bescheinigt es die Eignung des geprüften GNSS-Empfängers für einen Einsatz im amtlichen Ve</w:t>
      </w:r>
      <w:r>
        <w:rPr>
          <w:szCs w:val="24"/>
        </w:rPr>
        <w:t>r</w:t>
      </w:r>
      <w:r>
        <w:rPr>
          <w:szCs w:val="24"/>
        </w:rPr>
        <w:t>messungswesen.</w:t>
      </w:r>
      <w:bookmarkEnd w:id="0"/>
    </w:p>
    <w:p w:rsidR="00A05C7D" w:rsidRPr="003D52AE" w:rsidRDefault="00A05C7D">
      <w:pPr>
        <w:rPr>
          <w:szCs w:val="24"/>
        </w:rPr>
      </w:pPr>
    </w:p>
    <w:sectPr w:rsidR="00A05C7D" w:rsidRPr="003D52AE" w:rsidSect="00166745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7" w:right="1417" w:bottom="1134" w:left="141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2C5" w:rsidRDefault="009772C5" w:rsidP="003D52AE">
      <w:r>
        <w:separator/>
      </w:r>
    </w:p>
  </w:endnote>
  <w:endnote w:type="continuationSeparator" w:id="0">
    <w:p w:rsidR="009772C5" w:rsidRDefault="009772C5" w:rsidP="003D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849" w:rsidRDefault="009772C5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C6E326E" wp14:editId="6A917109">
              <wp:simplePos x="0" y="0"/>
              <wp:positionH relativeFrom="page">
                <wp:posOffset>6807200</wp:posOffset>
              </wp:positionH>
              <wp:positionV relativeFrom="page">
                <wp:posOffset>10731500</wp:posOffset>
              </wp:positionV>
              <wp:extent cx="360000" cy="7560000"/>
              <wp:effectExtent l="0" t="0" r="2540" b="317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00" cy="75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5849" w:rsidRPr="00B35849" w:rsidRDefault="009772C5" w:rsidP="00B35849">
                          <w:pPr>
                            <w:jc w:val="right"/>
                            <w:rPr>
                              <w:sz w:val="16"/>
                            </w:rPr>
                          </w:pPr>
                          <w:r w:rsidRPr="00B35849">
                            <w:rPr>
                              <w:sz w:val="16"/>
                            </w:rPr>
                            <w:fldChar w:fldCharType="begin"/>
                          </w:r>
                          <w:r w:rsidRPr="00B35849">
                            <w:rPr>
                              <w:sz w:val="16"/>
                            </w:rPr>
                            <w:instrText xml:space="preserve"> FILENAME  \p \* MERGEFORMAT </w:instrText>
                          </w:r>
                          <w:r w:rsidRPr="00B35849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C:\Users\KOHLBECKER\Desktop\Erlass\Erlass Prüffelder - Anlage 1 - Anforderungen für die Anlage von Tachymeter- und GNSS - Entwurf v0.1.docx</w:t>
                          </w:r>
                          <w:r w:rsidRPr="00B35849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" o:spid="_x0000_s1041" type="#_x0000_t202" style="position:absolute;margin-left:536pt;margin-top:845pt;width:28.35pt;height:595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" filled="f" stroked="f" strokeweight=".5pt">
              <v:textbox style="layout-flow:vertical-ideographic" inset="0,0,0,0">
                <w:txbxContent>
                  <w:p w:rsidR="00B35849" w:rsidRPr="00B35849" w:rsidRDefault="009772C5" w:rsidP="00B35849">
                    <w:pPr>
                      <w:jc w:val="right"/>
                      <w:rPr>
                        <w:sz w:val="16"/>
                      </w:rPr>
                    </w:pPr>
                    <w:r w:rsidRPr="00B35849">
                      <w:rPr>
                        <w:sz w:val="16"/>
                      </w:rPr>
                      <w:fldChar w:fldCharType="begin"/>
                    </w:r>
                    <w:r w:rsidRPr="00B35849">
                      <w:rPr>
                        <w:sz w:val="16"/>
                      </w:rPr>
                      <w:instrText xml:space="preserve"> FILENAME  \p \* MERGEFORMAT </w:instrText>
                    </w:r>
                    <w:r w:rsidRPr="00B35849">
                      <w:rPr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C:\Users\KOHLBECKER\Desktop\Erlass\Erlass Prüffelder - Anlage 1 - Anforderungen für die Anlage von Tachymeter- und GNSS - Entwurf v0.1.docx</w:t>
                    </w:r>
                    <w:r w:rsidRPr="00B35849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8AA669F" wp14:editId="6C2FC15E">
              <wp:simplePos x="0" y="0"/>
              <wp:positionH relativeFrom="page">
                <wp:posOffset>6654800</wp:posOffset>
              </wp:positionH>
              <wp:positionV relativeFrom="page">
                <wp:posOffset>9969500</wp:posOffset>
              </wp:positionV>
              <wp:extent cx="756000" cy="360000"/>
              <wp:effectExtent l="0" t="0" r="0" b="254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5849" w:rsidRPr="00B35849" w:rsidRDefault="001D6EA5" w:rsidP="00B3584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4" o:spid="_x0000_s1042" type="#_x0000_t202" style="position:absolute;margin-left:524pt;margin-top:785pt;width:59.5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" filled="f" stroked="f" strokeweight=".5pt">
              <v:textbox>
                <w:txbxContent>
                  <w:p w:rsidR="00B35849" w:rsidRPr="00B35849" w:rsidRDefault="005D666E" w:rsidP="00B35849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849" w:rsidRDefault="009772C5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F1A2AA8" wp14:editId="29E36472">
              <wp:simplePos x="0" y="0"/>
              <wp:positionH relativeFrom="page">
                <wp:posOffset>6479540</wp:posOffset>
              </wp:positionH>
              <wp:positionV relativeFrom="page">
                <wp:posOffset>9969500</wp:posOffset>
              </wp:positionV>
              <wp:extent cx="756000" cy="360000"/>
              <wp:effectExtent l="0" t="0" r="0" b="254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5849" w:rsidRPr="00B35849" w:rsidRDefault="009772C5" w:rsidP="00B35849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6674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MERGEFORMAT ">
                            <w:r w:rsidR="00166745">
                              <w:rPr>
                                <w:noProof/>
                              </w:rP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43" type="#_x0000_t202" style="position:absolute;margin-left:510.2pt;margin-top:785pt;width:59.5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" filled="f" stroked="f" strokeweight=".5pt">
              <v:textbox>
                <w:txbxContent>
                  <w:p w:rsidR="00B35849" w:rsidRPr="00B35849" w:rsidRDefault="009772C5" w:rsidP="00B35849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6674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 w:rsidR="005D666E">
                      <w:fldChar w:fldCharType="begin"/>
                    </w:r>
                    <w:r w:rsidR="005D666E">
                      <w:instrText xml:space="preserve"> NUMPAGES  \* MERGEFORMAT </w:instrText>
                    </w:r>
                    <w:r w:rsidR="005D666E">
                      <w:fldChar w:fldCharType="separate"/>
                    </w:r>
                    <w:r w:rsidR="00166745">
                      <w:rPr>
                        <w:noProof/>
                      </w:rPr>
                      <w:t>4</w:t>
                    </w:r>
                    <w:r w:rsidR="005D666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2C5" w:rsidRDefault="009772C5" w:rsidP="003D52AE">
      <w:r>
        <w:separator/>
      </w:r>
    </w:p>
  </w:footnote>
  <w:footnote w:type="continuationSeparator" w:id="0">
    <w:p w:rsidR="009772C5" w:rsidRDefault="009772C5" w:rsidP="003D5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06A" w:rsidRDefault="001D6EA5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93307" o:spid="_x0000_s2050" type="#_x0000_t136" style="position:absolute;margin-left:0;margin-top:0;width:434.8pt;height:108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745" w:rsidRDefault="00166745" w:rsidP="00166745">
    <w:pPr>
      <w:pStyle w:val="Kopfzeile"/>
      <w:rPr>
        <w:b/>
        <w:sz w:val="18"/>
      </w:rPr>
    </w:pPr>
    <w:r>
      <w:rPr>
        <w:sz w:val="18"/>
      </w:rPr>
      <w:t xml:space="preserve">Anlage 1 </w:t>
    </w:r>
    <w:proofErr w:type="spellStart"/>
    <w:r w:rsidRPr="00A575C9">
      <w:rPr>
        <w:sz w:val="18"/>
      </w:rPr>
      <w:t>ErhE</w:t>
    </w:r>
    <w:proofErr w:type="spellEnd"/>
    <w:r>
      <w:rPr>
        <w:sz w:val="18"/>
      </w:rPr>
      <w:t xml:space="preserve">, </w:t>
    </w:r>
    <w:r w:rsidRPr="00FC2BB5">
      <w:rPr>
        <w:sz w:val="18"/>
      </w:rPr>
      <w:t xml:space="preserve">Stand: </w:t>
    </w:r>
    <w:r w:rsidR="00F42358">
      <w:rPr>
        <w:sz w:val="18"/>
      </w:rPr>
      <w:t>31.05.2016</w:t>
    </w:r>
    <w:r>
      <w:rPr>
        <w:sz w:val="18"/>
      </w:rPr>
      <w:tab/>
    </w:r>
    <w:r>
      <w:rPr>
        <w:sz w:val="18"/>
      </w:rPr>
      <w:tab/>
    </w:r>
    <w:r w:rsidRPr="000A69A6">
      <w:rPr>
        <w:sz w:val="18"/>
      </w:rPr>
      <w:t xml:space="preserve">Seite </w:t>
    </w:r>
    <w:r w:rsidRPr="000A69A6">
      <w:rPr>
        <w:b/>
        <w:sz w:val="18"/>
      </w:rPr>
      <w:fldChar w:fldCharType="begin"/>
    </w:r>
    <w:r w:rsidRPr="000A69A6">
      <w:rPr>
        <w:b/>
        <w:sz w:val="18"/>
      </w:rPr>
      <w:instrText>PAGE  \* Arabic  \* MERGEFORMAT</w:instrText>
    </w:r>
    <w:r w:rsidRPr="000A69A6">
      <w:rPr>
        <w:b/>
        <w:sz w:val="18"/>
      </w:rPr>
      <w:fldChar w:fldCharType="separate"/>
    </w:r>
    <w:r w:rsidR="001D6EA5">
      <w:rPr>
        <w:b/>
        <w:noProof/>
        <w:sz w:val="18"/>
      </w:rPr>
      <w:t>1</w:t>
    </w:r>
    <w:r w:rsidRPr="000A69A6">
      <w:rPr>
        <w:b/>
        <w:sz w:val="18"/>
      </w:rPr>
      <w:fldChar w:fldCharType="end"/>
    </w:r>
    <w:r w:rsidRPr="000A69A6">
      <w:rPr>
        <w:sz w:val="18"/>
      </w:rPr>
      <w:t xml:space="preserve"> von </w:t>
    </w:r>
    <w:r w:rsidRPr="000A69A6">
      <w:rPr>
        <w:b/>
        <w:sz w:val="18"/>
      </w:rPr>
      <w:fldChar w:fldCharType="begin"/>
    </w:r>
    <w:r w:rsidRPr="000A69A6">
      <w:rPr>
        <w:b/>
        <w:sz w:val="18"/>
      </w:rPr>
      <w:instrText>NUMPAGES  \* Arabic  \* MERGEFORMAT</w:instrText>
    </w:r>
    <w:r w:rsidRPr="000A69A6">
      <w:rPr>
        <w:b/>
        <w:sz w:val="18"/>
      </w:rPr>
      <w:fldChar w:fldCharType="separate"/>
    </w:r>
    <w:r w:rsidR="001D6EA5">
      <w:rPr>
        <w:b/>
        <w:noProof/>
        <w:sz w:val="18"/>
      </w:rPr>
      <w:t>4</w:t>
    </w:r>
    <w:r w:rsidRPr="000A69A6">
      <w:rPr>
        <w:b/>
        <w:sz w:val="18"/>
      </w:rPr>
      <w:fldChar w:fldCharType="end"/>
    </w:r>
  </w:p>
  <w:p w:rsidR="004F106A" w:rsidRDefault="001D6EA5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93308" o:spid="_x0000_s2051" type="#_x0000_t136" style="position:absolute;margin-left:0;margin-top:0;width:434.8pt;height:108.7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NTWUR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745" w:rsidRDefault="00166745" w:rsidP="00166745">
    <w:pPr>
      <w:pStyle w:val="Kopfzeile"/>
      <w:rPr>
        <w:b/>
        <w:sz w:val="18"/>
      </w:rPr>
    </w:pPr>
    <w:r>
      <w:rPr>
        <w:sz w:val="18"/>
      </w:rPr>
      <w:t xml:space="preserve">Anlage 1 </w:t>
    </w:r>
    <w:proofErr w:type="spellStart"/>
    <w:r w:rsidRPr="00A575C9">
      <w:rPr>
        <w:sz w:val="18"/>
      </w:rPr>
      <w:t>ErhE</w:t>
    </w:r>
    <w:proofErr w:type="spellEnd"/>
    <w:r>
      <w:rPr>
        <w:sz w:val="18"/>
      </w:rPr>
      <w:t xml:space="preserve">, </w:t>
    </w:r>
    <w:r w:rsidRPr="00FC2BB5">
      <w:rPr>
        <w:sz w:val="18"/>
      </w:rPr>
      <w:t xml:space="preserve">Stand: </w:t>
    </w:r>
    <w:r>
      <w:rPr>
        <w:sz w:val="18"/>
      </w:rPr>
      <w:t>09.04.2015</w:t>
    </w:r>
    <w:r>
      <w:rPr>
        <w:sz w:val="18"/>
      </w:rPr>
      <w:tab/>
    </w:r>
    <w:r>
      <w:rPr>
        <w:sz w:val="18"/>
      </w:rPr>
      <w:tab/>
    </w:r>
    <w:r w:rsidRPr="000A69A6">
      <w:rPr>
        <w:sz w:val="18"/>
      </w:rPr>
      <w:t xml:space="preserve">Seite </w:t>
    </w:r>
    <w:r w:rsidRPr="000A69A6">
      <w:rPr>
        <w:b/>
        <w:sz w:val="18"/>
      </w:rPr>
      <w:fldChar w:fldCharType="begin"/>
    </w:r>
    <w:r w:rsidRPr="000A69A6">
      <w:rPr>
        <w:b/>
        <w:sz w:val="18"/>
      </w:rPr>
      <w:instrText>PAGE  \* Arabic  \* MERGEFORMAT</w:instrText>
    </w:r>
    <w:r w:rsidRPr="000A69A6">
      <w:rPr>
        <w:b/>
        <w:sz w:val="18"/>
      </w:rPr>
      <w:fldChar w:fldCharType="separate"/>
    </w:r>
    <w:r>
      <w:rPr>
        <w:b/>
        <w:noProof/>
        <w:sz w:val="18"/>
      </w:rPr>
      <w:t>1</w:t>
    </w:r>
    <w:r w:rsidRPr="000A69A6">
      <w:rPr>
        <w:b/>
        <w:sz w:val="18"/>
      </w:rPr>
      <w:fldChar w:fldCharType="end"/>
    </w:r>
    <w:r w:rsidRPr="000A69A6">
      <w:rPr>
        <w:sz w:val="18"/>
      </w:rPr>
      <w:t xml:space="preserve"> von </w:t>
    </w:r>
    <w:r w:rsidRPr="000A69A6">
      <w:rPr>
        <w:b/>
        <w:sz w:val="18"/>
      </w:rPr>
      <w:fldChar w:fldCharType="begin"/>
    </w:r>
    <w:r w:rsidRPr="000A69A6">
      <w:rPr>
        <w:b/>
        <w:sz w:val="18"/>
      </w:rPr>
      <w:instrText>NUMPAGES  \* Arabic  \* MERGEFORMAT</w:instrText>
    </w:r>
    <w:r w:rsidRPr="000A69A6">
      <w:rPr>
        <w:b/>
        <w:sz w:val="18"/>
      </w:rPr>
      <w:fldChar w:fldCharType="separate"/>
    </w:r>
    <w:r>
      <w:rPr>
        <w:b/>
        <w:noProof/>
        <w:sz w:val="18"/>
      </w:rPr>
      <w:t>4</w:t>
    </w:r>
    <w:r w:rsidRPr="000A69A6">
      <w:rPr>
        <w:b/>
        <w:sz w:val="18"/>
      </w:rPr>
      <w:fldChar w:fldCharType="end"/>
    </w:r>
  </w:p>
  <w:p w:rsidR="00166745" w:rsidRDefault="00166745">
    <w:pPr>
      <w:pStyle w:val="Kopfzeile"/>
    </w:pPr>
  </w:p>
  <w:p w:rsidR="004F106A" w:rsidRDefault="001D6EA5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93306" o:spid="_x0000_s2049" type="#_x0000_t136" style="position:absolute;margin-left:0;margin-top:0;width:434.8pt;height:108.7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ENTWUR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0.5pt;height:19pt;visibility:visible;mso-wrap-style:square" o:bullet="t">
        <v:imagedata r:id="rId1" o:title=""/>
      </v:shape>
    </w:pict>
  </w:numPicBullet>
  <w:numPicBullet w:numPicBulletId="1">
    <w:pict>
      <v:shape id="_x0000_i1030" type="#_x0000_t75" style="width:20.5pt;height:19pt;visibility:visible;mso-wrap-style:square" o:bullet="t">
        <v:imagedata r:id="rId2" o:title=""/>
      </v:shape>
    </w:pict>
  </w:numPicBullet>
  <w:numPicBullet w:numPicBulletId="2">
    <w:pict>
      <v:shape id="_x0000_i1031" type="#_x0000_t75" style="width:20.5pt;height:19pt;visibility:visible;mso-wrap-style:square" o:bullet="t">
        <v:imagedata r:id="rId3" o:title=""/>
      </v:shape>
    </w:pict>
  </w:numPicBullet>
  <w:abstractNum w:abstractNumId="0">
    <w:nsid w:val="13265597"/>
    <w:multiLevelType w:val="hybridMultilevel"/>
    <w:tmpl w:val="93745786"/>
    <w:lvl w:ilvl="0" w:tplc="06E6E4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E41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70FA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5289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1C41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424E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02AA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14B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5CE8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A7A0134"/>
    <w:multiLevelType w:val="hybridMultilevel"/>
    <w:tmpl w:val="5E428A8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E0FD4"/>
    <w:multiLevelType w:val="hybridMultilevel"/>
    <w:tmpl w:val="EE7234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E0A81"/>
    <w:multiLevelType w:val="hybridMultilevel"/>
    <w:tmpl w:val="F61675D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5380A"/>
    <w:multiLevelType w:val="hybridMultilevel"/>
    <w:tmpl w:val="F3E8AC3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123693"/>
    <w:multiLevelType w:val="hybridMultilevel"/>
    <w:tmpl w:val="A4F4B312"/>
    <w:lvl w:ilvl="0" w:tplc="502E6B1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1C1C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097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3075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105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8CF9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5C5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2EE5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0AFC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97534AC"/>
    <w:multiLevelType w:val="hybridMultilevel"/>
    <w:tmpl w:val="BABC6A3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04927"/>
    <w:multiLevelType w:val="hybridMultilevel"/>
    <w:tmpl w:val="8D1E53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97200"/>
    <w:multiLevelType w:val="hybridMultilevel"/>
    <w:tmpl w:val="5BE03A0E"/>
    <w:lvl w:ilvl="0" w:tplc="F9CE11A6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541C7"/>
    <w:multiLevelType w:val="hybridMultilevel"/>
    <w:tmpl w:val="9972353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971093"/>
    <w:multiLevelType w:val="hybridMultilevel"/>
    <w:tmpl w:val="5BB22A0A"/>
    <w:lvl w:ilvl="0" w:tplc="84ECC83C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AB26D6"/>
    <w:multiLevelType w:val="hybridMultilevel"/>
    <w:tmpl w:val="11E0387E"/>
    <w:lvl w:ilvl="0" w:tplc="835612E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687E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4863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B8FD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78B7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DCAF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EE28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C25F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F257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1"/>
  </w:num>
  <w:num w:numId="5">
    <w:abstractNumId w:val="5"/>
  </w:num>
  <w:num w:numId="6">
    <w:abstractNumId w:val="4"/>
  </w:num>
  <w:num w:numId="7">
    <w:abstractNumId w:val="3"/>
  </w:num>
  <w:num w:numId="8">
    <w:abstractNumId w:val="10"/>
  </w:num>
  <w:num w:numId="9">
    <w:abstractNumId w:val="6"/>
  </w:num>
  <w:num w:numId="10">
    <w:abstractNumId w:val="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2C5"/>
    <w:rsid w:val="00166745"/>
    <w:rsid w:val="001D6EA5"/>
    <w:rsid w:val="003D52AE"/>
    <w:rsid w:val="005D666E"/>
    <w:rsid w:val="008D45C7"/>
    <w:rsid w:val="009772C5"/>
    <w:rsid w:val="00A05C7D"/>
    <w:rsid w:val="00A2030A"/>
    <w:rsid w:val="00B21CDF"/>
    <w:rsid w:val="00DD4BAF"/>
    <w:rsid w:val="00F4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72C5"/>
    <w:pPr>
      <w:spacing w:after="0" w:line="240" w:lineRule="auto"/>
    </w:pPr>
    <w:rPr>
      <w:rFonts w:ascii="Arial" w:hAnsi="Arial"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link w:val="FlietextZchn"/>
    <w:rsid w:val="009772C5"/>
    <w:pPr>
      <w:spacing w:line="320" w:lineRule="atLeast"/>
      <w:jc w:val="both"/>
    </w:pPr>
    <w:rPr>
      <w:szCs w:val="24"/>
    </w:rPr>
  </w:style>
  <w:style w:type="character" w:customStyle="1" w:styleId="FlietextZchn">
    <w:name w:val="Fließtext Zchn"/>
    <w:basedOn w:val="Absatz-Standardschriftart"/>
    <w:link w:val="Flietext"/>
    <w:rsid w:val="009772C5"/>
    <w:rPr>
      <w:rFonts w:ascii="Arial" w:hAnsi="Arial" w:cs="Arial"/>
      <w:sz w:val="24"/>
      <w:szCs w:val="24"/>
    </w:rPr>
  </w:style>
  <w:style w:type="paragraph" w:styleId="Kopfzeile">
    <w:name w:val="header"/>
    <w:basedOn w:val="Standard"/>
    <w:link w:val="KopfzeileZchn"/>
    <w:unhideWhenUsed/>
    <w:rsid w:val="009772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72C5"/>
    <w:rPr>
      <w:rFonts w:ascii="Arial" w:hAnsi="Arial" w:cs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772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2C5"/>
    <w:rPr>
      <w:rFonts w:ascii="Arial" w:hAnsi="Arial" w:cs="Arial"/>
      <w:sz w:val="24"/>
    </w:rPr>
  </w:style>
  <w:style w:type="paragraph" w:styleId="Listenabsatz">
    <w:name w:val="List Paragraph"/>
    <w:basedOn w:val="Standard"/>
    <w:uiPriority w:val="34"/>
    <w:qFormat/>
    <w:rsid w:val="009772C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772C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77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67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6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72C5"/>
    <w:pPr>
      <w:spacing w:after="0" w:line="240" w:lineRule="auto"/>
    </w:pPr>
    <w:rPr>
      <w:rFonts w:ascii="Arial" w:hAnsi="Arial" w:cs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link w:val="FlietextZchn"/>
    <w:rsid w:val="009772C5"/>
    <w:pPr>
      <w:spacing w:line="320" w:lineRule="atLeast"/>
      <w:jc w:val="both"/>
    </w:pPr>
    <w:rPr>
      <w:szCs w:val="24"/>
    </w:rPr>
  </w:style>
  <w:style w:type="character" w:customStyle="1" w:styleId="FlietextZchn">
    <w:name w:val="Fließtext Zchn"/>
    <w:basedOn w:val="Absatz-Standardschriftart"/>
    <w:link w:val="Flietext"/>
    <w:rsid w:val="009772C5"/>
    <w:rPr>
      <w:rFonts w:ascii="Arial" w:hAnsi="Arial" w:cs="Arial"/>
      <w:sz w:val="24"/>
      <w:szCs w:val="24"/>
    </w:rPr>
  </w:style>
  <w:style w:type="paragraph" w:styleId="Kopfzeile">
    <w:name w:val="header"/>
    <w:basedOn w:val="Standard"/>
    <w:link w:val="KopfzeileZchn"/>
    <w:unhideWhenUsed/>
    <w:rsid w:val="009772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72C5"/>
    <w:rPr>
      <w:rFonts w:ascii="Arial" w:hAnsi="Arial" w:cs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9772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2C5"/>
    <w:rPr>
      <w:rFonts w:ascii="Arial" w:hAnsi="Arial" w:cs="Arial"/>
      <w:sz w:val="24"/>
    </w:rPr>
  </w:style>
  <w:style w:type="paragraph" w:styleId="Listenabsatz">
    <w:name w:val="List Paragraph"/>
    <w:basedOn w:val="Standard"/>
    <w:uiPriority w:val="34"/>
    <w:qFormat/>
    <w:rsid w:val="009772C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772C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77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67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6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sp.bezreg-koeln.nrw.de/TAROT/TAROTDokumentation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sp.bezreg-koeln.nrw.de/TAROT/TAROTOnline.asp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Ministerium fÃ¼r Inneres und Kommunales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Heitmann, Stephan</dc:creator>
  <cp:lastModifiedBy>Heitmann, Stephan</cp:lastModifiedBy>
  <cp:revision>2</cp:revision>
  <dcterms:created xsi:type="dcterms:W3CDTF">2016-07-15T08:46:00Z</dcterms:created>
  <dcterms:modified xsi:type="dcterms:W3CDTF">2016-07-15T08:46:00Z</dcterms:modified>
</cp:coreProperties>
</file>